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4B" w:rsidRDefault="009E134B">
      <w:pPr>
        <w:pStyle w:val="Zkladntext"/>
        <w:rPr>
          <w:color w:val="FF0000"/>
          <w:u w:val="none"/>
        </w:rPr>
      </w:pPr>
      <w:r>
        <w:rPr>
          <w:u w:val="none"/>
        </w:rPr>
        <w:t xml:space="preserve">                                      </w:t>
      </w:r>
      <w:r w:rsidRPr="00C7396E">
        <w:rPr>
          <w:color w:val="FF0000"/>
          <w:u w:val="none"/>
        </w:rPr>
        <w:t xml:space="preserve">               </w:t>
      </w:r>
    </w:p>
    <w:p w:rsidR="00A25A16" w:rsidRDefault="00A25A16">
      <w:pPr>
        <w:pStyle w:val="Zkladntext"/>
        <w:rPr>
          <w:color w:val="FF0000"/>
          <w:u w:val="none"/>
        </w:rPr>
      </w:pPr>
    </w:p>
    <w:p w:rsidR="0027000D" w:rsidRPr="0027000D" w:rsidRDefault="0027000D" w:rsidP="0027000D">
      <w:pPr>
        <w:pStyle w:val="Zkladntext"/>
        <w:rPr>
          <w:color w:val="FF0000"/>
          <w:u w:val="none"/>
        </w:rPr>
      </w:pPr>
    </w:p>
    <w:p w:rsidR="0027000D" w:rsidRPr="005C7E42" w:rsidRDefault="0027000D" w:rsidP="005C7E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sz w:val="28"/>
          <w:szCs w:val="28"/>
          <w:lang w:val="sk-SK" w:eastAsia="sk-SK"/>
        </w:rPr>
        <w:t xml:space="preserve">Povolenie výrubu drevín v zmysle zákona č. 543/2002 </w:t>
      </w:r>
      <w:proofErr w:type="spellStart"/>
      <w:r w:rsidRPr="005C7E42">
        <w:rPr>
          <w:rFonts w:asciiTheme="minorHAnsi" w:hAnsiTheme="minorHAnsi" w:cs="Arial"/>
          <w:b/>
          <w:bCs/>
          <w:color w:val="000000"/>
          <w:sz w:val="28"/>
          <w:szCs w:val="28"/>
          <w:lang w:val="sk-SK" w:eastAsia="sk-SK"/>
        </w:rPr>
        <w:t>Z.z</w:t>
      </w:r>
      <w:proofErr w:type="spellEnd"/>
      <w:r w:rsidRPr="005C7E42">
        <w:rPr>
          <w:rFonts w:asciiTheme="minorHAnsi" w:hAnsiTheme="minorHAnsi" w:cs="Arial"/>
          <w:b/>
          <w:bCs/>
          <w:color w:val="000000"/>
          <w:sz w:val="28"/>
          <w:szCs w:val="28"/>
          <w:lang w:val="sk-SK" w:eastAsia="sk-SK"/>
        </w:rPr>
        <w:t>.</w:t>
      </w:r>
    </w:p>
    <w:p w:rsidR="0027000D" w:rsidRPr="005C7E42" w:rsidRDefault="0027000D" w:rsidP="005C7E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sz w:val="28"/>
          <w:szCs w:val="28"/>
          <w:lang w:val="sk-SK" w:eastAsia="sk-SK"/>
        </w:rPr>
        <w:t>o ochrane prírody a krajiny</w:t>
      </w:r>
    </w:p>
    <w:p w:rsidR="0027000D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lang w:val="sk-SK" w:eastAsia="sk-SK"/>
        </w:rPr>
      </w:pPr>
    </w:p>
    <w:p w:rsidR="005C7E42" w:rsidRPr="005C7E42" w:rsidRDefault="005C7E42" w:rsidP="0027000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 xml:space="preserve">Na výrub každej dreviny </w:t>
      </w:r>
      <w:r w:rsidRPr="005C7E42">
        <w:rPr>
          <w:rFonts w:asciiTheme="minorHAnsi" w:hAnsiTheme="minorHAnsi" w:cs="Arial"/>
          <w:color w:val="000000"/>
          <w:lang w:val="sk-SK" w:eastAsia="sk-SK"/>
        </w:rPr>
        <w:t>s obvodom kmeňa nad 40 cm, meraným vo výške 130 cm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nad zemou a na výrub krovitých porastov s výmerou nad 10 m2, sa vyžaduje súhlas obce na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ktorej území sa drevina, resp. krovité porasty nachádzajú.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 xml:space="preserve">Žiadosť o vydanie povolenia na výrub dreviny </w:t>
      </w:r>
      <w:r w:rsidRPr="005C7E42">
        <w:rPr>
          <w:rFonts w:asciiTheme="minorHAnsi" w:hAnsiTheme="minorHAnsi" w:cs="Arial"/>
          <w:color w:val="000000"/>
          <w:lang w:val="sk-SK" w:eastAsia="sk-SK"/>
        </w:rPr>
        <w:t>na súkromnom pozemku je potrebné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adresovať na Obecný úrad – ochrana príroda a krajiny, s uvedením kontaktných údajov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(meno, resp. názov právnickej osoby, adresa, resp. sídlo právnickej osoby, telef. číslo), údajov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o pozemku na ktorom drevina rastie (katastrálne územie, druh pozemku, číslo parcely),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údajov o drevine (druh dreviny, počet kusov, obvod kmeňa).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>Prílohou žiadosti musia byť nasledovné doklady</w:t>
      </w:r>
      <w:r w:rsidRPr="005C7E42">
        <w:rPr>
          <w:rFonts w:asciiTheme="minorHAnsi" w:hAnsiTheme="minorHAnsi" w:cs="Arial"/>
          <w:color w:val="000000"/>
          <w:lang w:val="sk-SK" w:eastAsia="sk-SK"/>
        </w:rPr>
        <w:t>, nie staršie ako 3 mesiace: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- kópia katastrálnej mapy s označením lokalizácie dreviny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- list vlastníctva pozemku na ktorom drevina rastie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 xml:space="preserve">Podmienkou podania žiadosti je uhradenie správneho poplatku </w:t>
      </w:r>
      <w:r w:rsidRPr="005C7E42">
        <w:rPr>
          <w:rFonts w:asciiTheme="minorHAnsi" w:hAnsiTheme="minorHAnsi" w:cs="Arial"/>
          <w:color w:val="000000"/>
          <w:lang w:val="sk-SK" w:eastAsia="sk-SK"/>
        </w:rPr>
        <w:t>vo výške 6,5,- € - fyzická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soba, 66,- € právnická osoba, v hotovosti do pokladne obce, prípadne na ú</w:t>
      </w:r>
      <w:r w:rsidR="005C7E42" w:rsidRPr="005C7E42">
        <w:rPr>
          <w:rFonts w:asciiTheme="minorHAnsi" w:hAnsiTheme="minorHAnsi" w:cs="Arial"/>
          <w:color w:val="000000"/>
          <w:lang w:val="sk-SK" w:eastAsia="sk-SK"/>
        </w:rPr>
        <w:t>č</w:t>
      </w:r>
      <w:r w:rsidRPr="005C7E42">
        <w:rPr>
          <w:rFonts w:asciiTheme="minorHAnsi" w:hAnsiTheme="minorHAnsi" w:cs="Arial"/>
          <w:color w:val="000000"/>
          <w:lang w:val="sk-SK" w:eastAsia="sk-SK"/>
        </w:rPr>
        <w:t>et obce.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 xml:space="preserve">Tlačivo </w:t>
      </w:r>
      <w:r w:rsidRPr="005C7E42">
        <w:rPr>
          <w:rFonts w:asciiTheme="minorHAnsi" w:hAnsiTheme="minorHAnsi" w:cs="Arial"/>
          <w:color w:val="000000"/>
          <w:lang w:val="sk-SK" w:eastAsia="sk-SK"/>
        </w:rPr>
        <w:t>na podanie Žiadosti o povolenie na výrub dreviny na súkromnom pozemku nájdete na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 xml:space="preserve">internetovej stránke obce – </w:t>
      </w:r>
      <w:hyperlink r:id="rId5" w:history="1">
        <w:r w:rsidR="00FF2527" w:rsidRPr="00870AD7">
          <w:rPr>
            <w:rStyle w:val="Hypertextovprepojenie"/>
            <w:rFonts w:asciiTheme="minorHAnsi" w:hAnsiTheme="minorHAnsi" w:cs="Arial"/>
            <w:lang w:val="sk-SK" w:eastAsia="sk-SK"/>
          </w:rPr>
          <w:t>www.obecladomirova.sk</w:t>
        </w:r>
      </w:hyperlink>
      <w:r w:rsidRPr="005C7E42">
        <w:rPr>
          <w:rFonts w:asciiTheme="minorHAnsi" w:hAnsiTheme="minorHAnsi" w:cs="Arial"/>
          <w:color w:val="0000FF"/>
          <w:lang w:val="sk-SK" w:eastAsia="sk-SK"/>
        </w:rPr>
        <w:t xml:space="preserve"> </w:t>
      </w:r>
      <w:r w:rsidRPr="005C7E42">
        <w:rPr>
          <w:rFonts w:asciiTheme="minorHAnsi" w:hAnsiTheme="minorHAnsi" w:cs="Arial"/>
          <w:lang w:val="sk-SK" w:eastAsia="sk-SK"/>
        </w:rPr>
        <w:t xml:space="preserve">v sekcii „ </w:t>
      </w:r>
      <w:r w:rsidR="00FF2527">
        <w:rPr>
          <w:rFonts w:asciiTheme="minorHAnsi" w:hAnsiTheme="minorHAnsi" w:cs="Arial"/>
          <w:lang w:val="sk-SK" w:eastAsia="sk-SK"/>
        </w:rPr>
        <w:t>Informácie – dokumenty na stiahnutie</w:t>
      </w:r>
      <w:r w:rsidRPr="005C7E42">
        <w:rPr>
          <w:rFonts w:asciiTheme="minorHAnsi" w:hAnsiTheme="minorHAnsi" w:cs="Arial"/>
          <w:lang w:val="sk-SK" w:eastAsia="sk-SK"/>
        </w:rPr>
        <w:t>“</w:t>
      </w:r>
      <w:r w:rsidRPr="005C7E42">
        <w:rPr>
          <w:rFonts w:asciiTheme="minorHAnsi" w:hAnsiTheme="minorHAnsi" w:cs="Arial"/>
          <w:color w:val="000000"/>
          <w:lang w:val="sk-SK" w:eastAsia="sk-SK"/>
        </w:rPr>
        <w:t xml:space="preserve"> alebo na Obecnom úrade.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Súhlas na výrub dreviny sa môže v odôvodnených prípadoch vydať len po posúdení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ekologických a estetických funkcií dreviny a vplyvov na zdravie človeka a so súhlasom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vlastníka alebo správcu, prípadne nájomcu pozemku (ak mu takéto oprávnenie vyplýva z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nájomnej zmluvy), na ktorom drevina rastie, ak žiadateľom nie je priamo vlastník pozemku 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po vyznačení dreviny určenej na výrub (v zastavanom území mesta nezmazateľným znakom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kruhového tvaru s priemerom 5 cm na kmeni vo výške 130 cm nad zemou a na koreňovom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nábehu, krovité porasty určené na výrub sa vyznačia plošne, vhodným nezameniteľným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spôsobom).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Orgán ochrany prírody uloží žiadateľovi v súhlase na výrub dreviny povinnosť uskutočniť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primeranú náhradnú výsadbu na určenom mieste a to na náklady žiadateľa, uprednostňuje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pritom geograficky pôvodné a tradičné druhy (domáce druhy, vzniknuté na mieste svojho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terajšieho výskytu a dlhodobo sa uplatňujúce v drevinovej skladbe záujmovej oblasti.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>Súhlas na výrub dreviny sa nevyžaduje: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a) na stromy s obvodom kmeňa do 40 cm, meraným vo výške 130 cm nad zemou a krovité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porasty s výmerou do 10 m2, s výnimkou drevín rastúcich ako súčasť verejnej zelene, na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cintorínoch alebo na území s druhým a tretím stupňom ochrany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b) pri obnove produkčných ovocných drevín, ak sa výsadba nových ovocných drevín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uskutoční do šiestich mesiacov odo dňa výrubu, pričom ten, kto drevinu vyrúbe, je povinný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túto skutočnosť písomne oznámiť orgánu ochrany prírody najneskôr do piatich dní od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uskutočnenia výrubu.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Obnovou produkčných drevín sa rozumie výmena (výrub) ovocných drevín s jednoznačnou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fu</w:t>
      </w:r>
      <w:r w:rsidR="005C7E42">
        <w:rPr>
          <w:rFonts w:asciiTheme="minorHAnsi" w:hAnsiTheme="minorHAnsi" w:cs="Arial"/>
          <w:color w:val="000000"/>
          <w:lang w:val="sk-SK" w:eastAsia="sk-SK"/>
        </w:rPr>
        <w:t>n</w:t>
      </w:r>
      <w:r w:rsidRPr="005C7E42">
        <w:rPr>
          <w:rFonts w:asciiTheme="minorHAnsi" w:hAnsiTheme="minorHAnsi" w:cs="Arial"/>
          <w:color w:val="000000"/>
          <w:lang w:val="sk-SK" w:eastAsia="sk-SK"/>
        </w:rPr>
        <w:t>kciou produkcie ovocia, za účelom výsadby nových ovocných drevín, pričom nemusí ísť o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výsadbu drevín tých istých ovocných druhov.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c) pri bezprostrednom ohrození zdravia alebo života človeka, alebo značnej škody na majetku,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pričom ten, kto drevinu vyrúbe, je povinný túto skutočnosť písomne oznámiť orgánu ochrany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prírody najneskôr do piatich dní od uskutočnenia výrubu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Bezprostredným ohrozením zdravia alebo života človeka alebo značnej škody na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majetku sa rozumie taký stav ohrozenia, ktorý je vyvolaný najmä nepredvídateľnou alebo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neodvrátiteľnou udalosťou nezávislou od ľudskej vôle, s ktorou sa spájajú následky týkajúce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sa ohrozenia zdravia alebo života človeka alebo vzniku značnej škody na majetku. Ide najmä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o úder blesku, povodeň, zemetrasenie, smršť, zosuv pôdy a eróziu, ako aj suché stromy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nachádzajúce sa na miestach, kde môžu ohroziť zdravie alebo život človeka alebo spôsobiť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značnú škodu na majetku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 xml:space="preserve">(§ 17 ods. 6 vyhl. MŽP SR č. 24/2003 </w:t>
      </w:r>
      <w:proofErr w:type="spellStart"/>
      <w:r w:rsidRPr="005C7E42">
        <w:rPr>
          <w:rFonts w:asciiTheme="minorHAnsi" w:hAnsiTheme="minorHAnsi" w:cs="Arial"/>
          <w:color w:val="000000"/>
          <w:lang w:val="sk-SK" w:eastAsia="sk-SK"/>
        </w:rPr>
        <w:t>Z.z</w:t>
      </w:r>
      <w:proofErr w:type="spellEnd"/>
      <w:r w:rsidRPr="005C7E42">
        <w:rPr>
          <w:rFonts w:asciiTheme="minorHAnsi" w:hAnsiTheme="minorHAnsi" w:cs="Arial"/>
          <w:color w:val="000000"/>
          <w:lang w:val="sk-SK" w:eastAsia="sk-SK"/>
        </w:rPr>
        <w:t>. v znení neskorších predpisov).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d) ak oprávnenie alebo povinnosť výrubu vyplýva z osobitných predpisov, pričom ten, kto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chce vyrúbať drevinu, je povinný túto skutočnosť písomne oznámiť orgánu ochrany prírody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najmenej 15 dní pre uskutočnením výrubu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 xml:space="preserve">e) </w:t>
      </w: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>na územiach so štvrtým alebo piatym stupňom ochrany, kde je výrub dreviny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lang w:val="sk-SK" w:eastAsia="sk-SK"/>
        </w:rPr>
      </w:pPr>
      <w:r w:rsidRPr="005C7E42">
        <w:rPr>
          <w:rFonts w:asciiTheme="minorHAnsi" w:hAnsiTheme="minorHAnsi" w:cs="Arial"/>
          <w:b/>
          <w:bCs/>
          <w:color w:val="000000"/>
          <w:lang w:val="sk-SK" w:eastAsia="sk-SK"/>
        </w:rPr>
        <w:t>zakázaný (§15 ods. 1 písm. e) a § 16 ods.1 písm. a)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f) ak je výrub preukázateľne nevyhnutný na zabezpečenie starostlivosti o osobitne chránenú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časť prírody a krajiny a ak výrub vykonáva alebo obstaráva organizácia ochrany prírody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g) na stromy s obvodom kmeňa do 80 cm, meraným vo výške 130 cm nad zemou, ak rastú v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súkromných záhradách a záhradkárskych osadách.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Za súkromné záhrady a záhradkárske osady sa považujú pozemky využívané ako záhrady, ak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nie sú územným plánom obce, územným plánom zóny alebo územným rozhodnutím určené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na zastavanie (čl. I ods. 16 vyhl. č. 492/2006 MŽP SR, ktorou sa mení a dopĺňa vyhláška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 xml:space="preserve">MŽP SR č. 24/2003 </w:t>
      </w:r>
      <w:proofErr w:type="spellStart"/>
      <w:r w:rsidRPr="005C7E42">
        <w:rPr>
          <w:rFonts w:asciiTheme="minorHAnsi" w:hAnsiTheme="minorHAnsi" w:cs="Arial"/>
          <w:color w:val="000000"/>
          <w:lang w:val="sk-SK" w:eastAsia="sk-SK"/>
        </w:rPr>
        <w:t>Z.z</w:t>
      </w:r>
      <w:proofErr w:type="spellEnd"/>
      <w:r w:rsidRPr="005C7E42">
        <w:rPr>
          <w:rFonts w:asciiTheme="minorHAnsi" w:hAnsiTheme="minorHAnsi" w:cs="Arial"/>
          <w:color w:val="000000"/>
          <w:lang w:val="sk-SK" w:eastAsia="sk-SK"/>
        </w:rPr>
        <w:t xml:space="preserve">., ktorou sa vykonáva zákon č. 543/2002 </w:t>
      </w:r>
      <w:proofErr w:type="spellStart"/>
      <w:r w:rsidRPr="005C7E42">
        <w:rPr>
          <w:rFonts w:asciiTheme="minorHAnsi" w:hAnsiTheme="minorHAnsi" w:cs="Arial"/>
          <w:color w:val="000000"/>
          <w:lang w:val="sk-SK" w:eastAsia="sk-SK"/>
        </w:rPr>
        <w:t>Z.z</w:t>
      </w:r>
      <w:proofErr w:type="spellEnd"/>
      <w:r w:rsidRPr="005C7E42">
        <w:rPr>
          <w:rFonts w:asciiTheme="minorHAnsi" w:hAnsiTheme="minorHAnsi" w:cs="Arial"/>
          <w:color w:val="000000"/>
          <w:lang w:val="sk-SK" w:eastAsia="sk-SK"/>
        </w:rPr>
        <w:t>. o ochrane prírody 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krajiny).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 xml:space="preserve">Vyhláškou MŽP SR č. 492/2006, ktorou sa mení a dopĺňa vyhláška MŽP SR č. 24/2003 </w:t>
      </w:r>
      <w:proofErr w:type="spellStart"/>
      <w:r w:rsidRPr="005C7E42">
        <w:rPr>
          <w:rFonts w:asciiTheme="minorHAnsi" w:hAnsiTheme="minorHAnsi" w:cs="Arial"/>
          <w:color w:val="000000"/>
          <w:lang w:val="sk-SK" w:eastAsia="sk-SK"/>
        </w:rPr>
        <w:t>Z.z</w:t>
      </w:r>
      <w:proofErr w:type="spellEnd"/>
      <w:r w:rsidRPr="005C7E42">
        <w:rPr>
          <w:rFonts w:asciiTheme="minorHAnsi" w:hAnsiTheme="minorHAnsi" w:cs="Arial"/>
          <w:color w:val="000000"/>
          <w:lang w:val="sk-SK" w:eastAsia="sk-SK"/>
        </w:rPr>
        <w:t>.,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 xml:space="preserve">ktorou sa vykonáva zákon č. 543/2002 </w:t>
      </w:r>
      <w:proofErr w:type="spellStart"/>
      <w:r w:rsidRPr="005C7E42">
        <w:rPr>
          <w:rFonts w:asciiTheme="minorHAnsi" w:hAnsiTheme="minorHAnsi" w:cs="Arial"/>
          <w:color w:val="000000"/>
          <w:lang w:val="sk-SK" w:eastAsia="sk-SK"/>
        </w:rPr>
        <w:t>Z.z</w:t>
      </w:r>
      <w:proofErr w:type="spellEnd"/>
      <w:r w:rsidRPr="005C7E42">
        <w:rPr>
          <w:rFonts w:asciiTheme="minorHAnsi" w:hAnsiTheme="minorHAnsi" w:cs="Arial"/>
          <w:color w:val="000000"/>
          <w:lang w:val="sk-SK" w:eastAsia="sk-SK"/>
        </w:rPr>
        <w:t>. o ochrane prírody a krajiny, sa dopĺňa čl. I. ods.15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§ 17 o odseky 5 a 6, ktoré znejú: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5. Rez živých konárov listnatých drevín s priemerom viac ako 5 cm sa vykonáva vo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vegetačnom období od 1. apríla do 30. septembra, najmä v jeho prvej polovici, s výnimkou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obdobia tvorby nových listov. V inom ako vegetačnom období možno taký rez vykonávať len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v prípadoch bezprostredného ohrozenia zdravia alebo života človeka alebo značnej škody na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majetku.</w:t>
      </w: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</w:p>
    <w:p w:rsidR="0027000D" w:rsidRPr="005C7E42" w:rsidRDefault="0027000D" w:rsidP="0027000D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sk-SK" w:eastAsia="sk-SK"/>
        </w:rPr>
      </w:pPr>
      <w:r w:rsidRPr="005C7E42">
        <w:rPr>
          <w:rFonts w:asciiTheme="minorHAnsi" w:hAnsiTheme="minorHAnsi" w:cs="Arial"/>
          <w:color w:val="000000"/>
          <w:lang w:val="sk-SK" w:eastAsia="sk-SK"/>
        </w:rPr>
        <w:t>6. Ošetrovanie a udržiavanie drevín sa vykonáva s ohľadom na druhovú ochranu</w:t>
      </w:r>
    </w:p>
    <w:p w:rsidR="0027000D" w:rsidRPr="005C7E42" w:rsidRDefault="0027000D" w:rsidP="0027000D">
      <w:pPr>
        <w:pStyle w:val="Zkladntext"/>
        <w:rPr>
          <w:rFonts w:asciiTheme="minorHAnsi" w:hAnsiTheme="minorHAnsi" w:cs="Arial"/>
          <w:color w:val="000000"/>
          <w:lang w:eastAsia="sk-SK"/>
        </w:rPr>
      </w:pPr>
      <w:r w:rsidRPr="005C7E42">
        <w:rPr>
          <w:rFonts w:asciiTheme="minorHAnsi" w:hAnsiTheme="minorHAnsi" w:cs="Arial"/>
          <w:color w:val="000000"/>
          <w:lang w:eastAsia="sk-SK"/>
        </w:rPr>
        <w:t>chránených živočíchov, najmä hniezdiacich vtákov.</w:t>
      </w:r>
    </w:p>
    <w:p w:rsidR="0027000D" w:rsidRPr="005C7E42" w:rsidRDefault="0027000D" w:rsidP="0027000D">
      <w:pPr>
        <w:pStyle w:val="Zkladntext"/>
        <w:rPr>
          <w:rFonts w:asciiTheme="minorHAnsi" w:hAnsiTheme="minorHAnsi" w:cs="Arial"/>
          <w:color w:val="000000"/>
          <w:lang w:eastAsia="sk-SK"/>
        </w:rPr>
      </w:pPr>
    </w:p>
    <w:p w:rsidR="0027000D" w:rsidRPr="005C7E42" w:rsidRDefault="0027000D" w:rsidP="0027000D">
      <w:pPr>
        <w:pStyle w:val="Zkladntext"/>
        <w:rPr>
          <w:rFonts w:asciiTheme="minorHAnsi" w:hAnsiTheme="minorHAnsi" w:cs="Arial"/>
          <w:color w:val="000000"/>
          <w:lang w:eastAsia="sk-SK"/>
        </w:rPr>
      </w:pPr>
    </w:p>
    <w:p w:rsidR="0027000D" w:rsidRDefault="0027000D" w:rsidP="0027000D">
      <w:pPr>
        <w:pStyle w:val="Zkladntext"/>
        <w:rPr>
          <w:color w:val="000000"/>
          <w:lang w:eastAsia="sk-SK"/>
        </w:rPr>
      </w:pPr>
    </w:p>
    <w:p w:rsidR="0027000D" w:rsidRDefault="0027000D" w:rsidP="0027000D">
      <w:pPr>
        <w:pStyle w:val="Zkladntext"/>
        <w:rPr>
          <w:color w:val="000000"/>
          <w:lang w:eastAsia="sk-SK"/>
        </w:rPr>
      </w:pPr>
    </w:p>
    <w:p w:rsidR="0027000D" w:rsidRDefault="0027000D" w:rsidP="0027000D">
      <w:pPr>
        <w:pStyle w:val="Zkladntext"/>
        <w:rPr>
          <w:color w:val="000000"/>
          <w:lang w:eastAsia="sk-SK"/>
        </w:rPr>
      </w:pPr>
    </w:p>
    <w:p w:rsidR="0027000D" w:rsidRDefault="0027000D" w:rsidP="0027000D">
      <w:pPr>
        <w:pStyle w:val="Zkladntext"/>
        <w:rPr>
          <w:color w:val="000000"/>
          <w:lang w:eastAsia="sk-SK"/>
        </w:rPr>
      </w:pPr>
    </w:p>
    <w:p w:rsidR="009E134B" w:rsidRPr="00C7396E" w:rsidRDefault="009E134B">
      <w:pPr>
        <w:pStyle w:val="Zkladntext"/>
        <w:jc w:val="center"/>
        <w:rPr>
          <w:b/>
          <w:color w:val="FF0000"/>
          <w:u w:val="none"/>
        </w:rPr>
      </w:pPr>
    </w:p>
    <w:p w:rsidR="009E134B" w:rsidRDefault="009E134B">
      <w:pPr>
        <w:pStyle w:val="Zkladntext"/>
        <w:jc w:val="center"/>
        <w:rPr>
          <w:b/>
          <w:u w:val="none"/>
        </w:rPr>
      </w:pPr>
      <w:r>
        <w:rPr>
          <w:b/>
          <w:u w:val="none"/>
        </w:rPr>
        <w:t>Ž i a d o s ť</w:t>
      </w:r>
    </w:p>
    <w:p w:rsidR="009E134B" w:rsidRDefault="009E134B">
      <w:pPr>
        <w:pStyle w:val="Zkladntext"/>
        <w:jc w:val="center"/>
        <w:rPr>
          <w:u w:val="none"/>
        </w:rPr>
      </w:pPr>
      <w:r>
        <w:rPr>
          <w:u w:val="none"/>
        </w:rPr>
        <w:t xml:space="preserve">o vydanie súhlasu na výrub dreviny podľa zákona č. 543/2002  Z. z. o ochrane prírody       a krajiny  a  vyhlášky MŽP SR č. 24/2003 Z. z., ktorou sa vykonáva zákon č. 543/2002 Z. z. </w:t>
      </w:r>
    </w:p>
    <w:p w:rsidR="009E134B" w:rsidRDefault="009E134B">
      <w:pPr>
        <w:pStyle w:val="Zkladntext"/>
        <w:jc w:val="center"/>
        <w:rPr>
          <w:u w:val="none"/>
        </w:rPr>
      </w:pPr>
      <w:r>
        <w:rPr>
          <w:u w:val="none"/>
        </w:rPr>
        <w:t>o ochrane prírody a krajiny</w:t>
      </w:r>
    </w:p>
    <w:p w:rsidR="009E134B" w:rsidRDefault="009E134B">
      <w:pPr>
        <w:pStyle w:val="Zkladntext"/>
        <w:rPr>
          <w:u w:val="none"/>
        </w:rPr>
      </w:pPr>
    </w:p>
    <w:p w:rsidR="00FB4360" w:rsidRDefault="00FB4360">
      <w:pPr>
        <w:pStyle w:val="Zkladntext"/>
        <w:rPr>
          <w:u w:val="none"/>
        </w:rPr>
      </w:pPr>
    </w:p>
    <w:p w:rsidR="00FB4360" w:rsidRDefault="00FB4360">
      <w:pPr>
        <w:pStyle w:val="Zkladntext"/>
        <w:rPr>
          <w:u w:val="none"/>
        </w:rPr>
      </w:pPr>
      <w:r>
        <w:rPr>
          <w:u w:val="none"/>
        </w:rPr>
        <w:t xml:space="preserve">Obec </w:t>
      </w:r>
      <w:r w:rsidR="00FF2527">
        <w:rPr>
          <w:u w:val="none"/>
        </w:rPr>
        <w:t>Ladomirová</w:t>
      </w:r>
    </w:p>
    <w:p w:rsidR="00FB4360" w:rsidRDefault="00FF2527">
      <w:pPr>
        <w:pStyle w:val="Zkladntext"/>
        <w:rPr>
          <w:u w:val="none"/>
        </w:rPr>
      </w:pPr>
      <w:r>
        <w:rPr>
          <w:u w:val="none"/>
        </w:rPr>
        <w:t>Ladomirová 33</w:t>
      </w:r>
    </w:p>
    <w:p w:rsidR="00FB4360" w:rsidRDefault="00FF2527">
      <w:pPr>
        <w:pStyle w:val="Zkladntext"/>
        <w:rPr>
          <w:u w:val="none"/>
        </w:rPr>
      </w:pPr>
      <w:r>
        <w:rPr>
          <w:u w:val="none"/>
        </w:rPr>
        <w:t>090 03  Ladomirová</w:t>
      </w:r>
    </w:p>
    <w:p w:rsidR="00FB4360" w:rsidRDefault="00FB4360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A/ Údaje o žiadateľovi</w:t>
      </w: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Meno a priezvisko /názov/ obchodné meno:</w:t>
      </w:r>
      <w:r>
        <w:rPr>
          <w:u w:val="none"/>
        </w:rPr>
        <w:t xml:space="preserve"> . . . . . . . . . . . . . . . . . . . . . . .  . . . . . . . . . . . . . . . . . . . . . . . . . </w:t>
      </w:r>
    </w:p>
    <w:p w:rsidR="009E134B" w:rsidRDefault="009E134B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Trvalý pobyt /sídlo/ miesto podnikania: .</w:t>
      </w:r>
      <w:r>
        <w:rPr>
          <w:u w:val="none"/>
        </w:rPr>
        <w:t xml:space="preserve"> . . . . . . . . . . . . . . . . . . . . . . . . . . . . . . . . . . . . . . . . . . . . . . . </w:t>
      </w:r>
      <w:r w:rsidR="007F3DD2">
        <w:rPr>
          <w:u w:val="none"/>
        </w:rPr>
        <w:t xml:space="preserve">. . . </w:t>
      </w:r>
      <w:r>
        <w:rPr>
          <w:u w:val="none"/>
        </w:rPr>
        <w:t xml:space="preserve">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Údaje o pozemku, na ktorom drevina rastie</w:t>
      </w: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</w:t>
      </w:r>
      <w:r w:rsidR="007F3DD2">
        <w:rPr>
          <w:u w:val="none"/>
        </w:rPr>
        <w:t xml:space="preserve">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>
        <w:rPr>
          <w:u w:val="none"/>
        </w:rPr>
        <w:t>: . . . . . . . . . . . . . . . . . . . . . . . . . . . . . . . . . . . . . . . . . . . . . . . . . . . . . . . . . . . . . . . .</w:t>
      </w:r>
      <w:r w:rsidR="007F3DD2">
        <w:rPr>
          <w:u w:val="none"/>
        </w:rPr>
        <w:t xml:space="preserve">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</w:t>
      </w:r>
      <w:r w:rsidR="007F3DD2">
        <w:rPr>
          <w:u w:val="none"/>
        </w:rPr>
        <w:t xml:space="preserve"> . . .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kópia katastrálnej mapy alebo iný doklad umožňujúci identifikáciu dreviny v teréne 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sz w:val="20"/>
          <w:u w:val="none"/>
        </w:rPr>
        <w:t xml:space="preserve"> </w:t>
      </w:r>
    </w:p>
    <w:p w:rsidR="009E134B" w:rsidRDefault="009E134B">
      <w:pPr>
        <w:pStyle w:val="Zkladntext"/>
        <w:rPr>
          <w:color w:val="FF0000"/>
          <w:sz w:val="20"/>
          <w:u w:val="none"/>
        </w:rPr>
      </w:pPr>
      <w:r>
        <w:rPr>
          <w:sz w:val="20"/>
          <w:u w:val="none"/>
        </w:rPr>
        <w:t xml:space="preserve">               Áno </w:t>
      </w:r>
      <w:r>
        <w:rPr>
          <w:u w:val="none"/>
        </w:rPr>
        <w:t></w:t>
      </w:r>
      <w:r>
        <w:rPr>
          <w:sz w:val="20"/>
          <w:u w:val="none"/>
        </w:rPr>
        <w:t xml:space="preserve">     Nie </w:t>
      </w:r>
      <w:r>
        <w:rPr>
          <w:u w:val="none"/>
        </w:rPr>
        <w:t></w:t>
      </w:r>
      <w:r>
        <w:rPr>
          <w:sz w:val="20"/>
          <w:u w:val="none"/>
        </w:rPr>
        <w:t xml:space="preserve">   </w:t>
      </w:r>
      <w:r>
        <w:rPr>
          <w:sz w:val="28"/>
          <w:u w:val="none"/>
        </w:rPr>
        <w:t xml:space="preserve">  </w:t>
      </w:r>
      <w:r>
        <w:rPr>
          <w:sz w:val="20"/>
          <w:u w:val="none"/>
        </w:rPr>
        <w:t xml:space="preserve"> 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  <w:r>
        <w:rPr>
          <w:b/>
          <w:u w:val="none"/>
        </w:rPr>
        <w:t xml:space="preserve">  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</w:p>
    <w:p w:rsidR="009E134B" w:rsidRDefault="009E134B">
      <w:pPr>
        <w:pStyle w:val="Zkladntext"/>
        <w:ind w:left="540" w:hanging="540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C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Stanovisko vlastníka /správcu /nájomcu:</w:t>
      </w:r>
      <w:r>
        <w:rPr>
          <w:u w:val="none"/>
        </w:rPr>
        <w:t xml:space="preserve"> . . . . . . . . . . . . . . . . . . . . . . . . . . . . . . . . . . . . . . . . . . . . . .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  </w:t>
      </w:r>
    </w:p>
    <w:p w:rsidR="009E134B" w:rsidRDefault="009E134B">
      <w:pPr>
        <w:pStyle w:val="Zkladntext"/>
        <w:rPr>
          <w:u w:val="none"/>
        </w:rPr>
      </w:pPr>
    </w:p>
    <w:p w:rsidR="009E134B" w:rsidRDefault="00E70B43">
      <w:pPr>
        <w:pStyle w:val="Zkladntext"/>
        <w:rPr>
          <w:sz w:val="20"/>
          <w:u w:val="none"/>
        </w:rPr>
      </w:pPr>
      <w:r>
        <w:rPr>
          <w:noProof/>
          <w:sz w:val="20"/>
          <w:u w:val="none"/>
        </w:rPr>
        <w:pict>
          <v:line id="_x0000_s1028" style="position:absolute;z-index:251657216" from="0,.65pt" to="450pt,.65pt" o:allowincell="f"/>
        </w:pict>
      </w:r>
      <w:r w:rsidR="009E134B">
        <w:rPr>
          <w:u w:val="none"/>
        </w:rPr>
        <w:t xml:space="preserve"> 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</w:p>
    <w:p w:rsidR="009E134B" w:rsidRDefault="009E134B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C7396E" w:rsidRDefault="00C7396E">
      <w:pPr>
        <w:pStyle w:val="Zkladntext"/>
        <w:rPr>
          <w:b/>
          <w:sz w:val="22"/>
          <w:u w:val="none"/>
        </w:rPr>
      </w:pPr>
    </w:p>
    <w:p w:rsidR="005C7E42" w:rsidRDefault="005C7E42">
      <w:pPr>
        <w:pStyle w:val="Zkladntext"/>
        <w:rPr>
          <w:b/>
          <w:sz w:val="22"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D/ Špecifikácia dreviny, ktorá sa má vyrúbať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9E134B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945"/>
        <w:gridCol w:w="1620"/>
        <w:gridCol w:w="3844"/>
      </w:tblGrid>
      <w:tr w:rsidR="009E134B">
        <w:tc>
          <w:tcPr>
            <w:tcW w:w="3085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</w:t>
            </w:r>
            <w:r>
              <w:rPr>
                <w:sz w:val="20"/>
                <w:u w:val="none"/>
                <w:vertAlign w:val="subscript"/>
              </w:rPr>
              <w:t>1,3</w:t>
            </w:r>
          </w:p>
        </w:tc>
        <w:tc>
          <w:tcPr>
            <w:tcW w:w="3844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9E134B">
        <w:trPr>
          <w:trHeight w:val="2877"/>
        </w:trPr>
        <w:tc>
          <w:tcPr>
            <w:tcW w:w="3085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</w:tr>
    </w:tbl>
    <w:p w:rsidR="009E134B" w:rsidRDefault="009E134B">
      <w:pPr>
        <w:pStyle w:val="Zkladntext"/>
        <w:rPr>
          <w:u w:val="none"/>
        </w:rPr>
      </w:pPr>
      <w:r>
        <w:rPr>
          <w:u w:val="none"/>
        </w:rPr>
        <w:tab/>
      </w: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9E134B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7128"/>
      </w:tblGrid>
      <w:tr w:rsidR="009E134B">
        <w:trPr>
          <w:cantSplit/>
          <w:trHeight w:val="284"/>
        </w:trPr>
        <w:tc>
          <w:tcPr>
            <w:tcW w:w="2302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9E134B">
        <w:trPr>
          <w:cantSplit/>
          <w:trHeight w:val="1503"/>
        </w:trPr>
        <w:tc>
          <w:tcPr>
            <w:tcW w:w="2302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</w:tr>
    </w:tbl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E/ Odôvodnenie žiadosti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F/ Správny poplatok uhradený</w:t>
      </w:r>
      <w:r>
        <w:rPr>
          <w:b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b/>
          <w:u w:val="none"/>
        </w:rPr>
        <w:t>: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prevodom z účtu v banke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 xml:space="preserve"> </w:t>
      </w:r>
      <w:r>
        <w:rPr>
          <w:sz w:val="20"/>
          <w:u w:val="none"/>
        </w:rPr>
        <w:t xml:space="preserve"> poštovým poukazom na účet obce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v hotovosti do pokladnice obce</w:t>
      </w:r>
    </w:p>
    <w:p w:rsidR="009E134B" w:rsidRDefault="009E134B">
      <w:pPr>
        <w:pStyle w:val="Zkladntext"/>
        <w:rPr>
          <w:color w:val="00000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na žiadateľa sa vzťahuje oslobodenie podľa § 4 alebo položky 160 zákona NR SR č. 145/1995 Z. z.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E70B43">
      <w:pPr>
        <w:pStyle w:val="Zkladntext"/>
        <w:rPr>
          <w:sz w:val="22"/>
          <w:u w:val="none"/>
        </w:rPr>
      </w:pPr>
      <w:r>
        <w:rPr>
          <w:noProof/>
          <w:sz w:val="22"/>
          <w:u w:val="none"/>
        </w:rPr>
        <w:pict>
          <v:line id="_x0000_s1029" style="position:absolute;z-index:251658240" from="306pt,5.75pt" to="459pt,5.75pt" o:allowincell="f"/>
        </w:pict>
      </w:r>
      <w:r w:rsidR="009E134B">
        <w:rPr>
          <w:sz w:val="22"/>
          <w:u w:val="none"/>
        </w:rPr>
        <w:t xml:space="preserve">V . . . . . . . . . . . . . . . . . . . . . . . . . . . . . dňa . . . . . . . . . . . . . . . </w:t>
      </w:r>
    </w:p>
    <w:p w:rsidR="009E134B" w:rsidRDefault="009E134B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p w:rsidR="009E134B" w:rsidRDefault="009E134B">
      <w:pPr>
        <w:pStyle w:val="Zkladntext"/>
        <w:rPr>
          <w:u w:val="none"/>
        </w:rPr>
      </w:pPr>
    </w:p>
    <w:sectPr w:rsidR="009E134B" w:rsidSect="00C0097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B6F"/>
    <w:multiLevelType w:val="hybridMultilevel"/>
    <w:tmpl w:val="33665A78"/>
    <w:lvl w:ilvl="0" w:tplc="B31230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674B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423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6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6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E8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3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0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0B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B7A44"/>
    <w:multiLevelType w:val="singleLevel"/>
    <w:tmpl w:val="2E1C5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F3DD2"/>
    <w:rsid w:val="0027000D"/>
    <w:rsid w:val="005C7E42"/>
    <w:rsid w:val="0077215C"/>
    <w:rsid w:val="007F3DD2"/>
    <w:rsid w:val="009E134B"/>
    <w:rsid w:val="00A25A16"/>
    <w:rsid w:val="00C0097B"/>
    <w:rsid w:val="00C43C6A"/>
    <w:rsid w:val="00C7396E"/>
    <w:rsid w:val="00E21696"/>
    <w:rsid w:val="00E30C02"/>
    <w:rsid w:val="00E70B43"/>
    <w:rsid w:val="00FB4360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97B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0097B"/>
    <w:rPr>
      <w:u w:val="single"/>
      <w:lang w:val="sk-SK"/>
    </w:rPr>
  </w:style>
  <w:style w:type="character" w:styleId="Hypertextovprepojenie">
    <w:name w:val="Hyperlink"/>
    <w:basedOn w:val="Predvolenpsmoodseku"/>
    <w:uiPriority w:val="99"/>
    <w:unhideWhenUsed/>
    <w:rsid w:val="0027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ladomir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BB - COPK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ŠOP SR</dc:creator>
  <cp:lastModifiedBy>Admin</cp:lastModifiedBy>
  <cp:revision>3</cp:revision>
  <cp:lastPrinted>2003-03-24T11:50:00Z</cp:lastPrinted>
  <dcterms:created xsi:type="dcterms:W3CDTF">2016-12-15T21:12:00Z</dcterms:created>
  <dcterms:modified xsi:type="dcterms:W3CDTF">2016-12-15T21:20:00Z</dcterms:modified>
</cp:coreProperties>
</file>